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3204FE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3204FE">
        <w:rPr>
          <w:rFonts w:ascii="Verdana" w:hAnsi="Verdana"/>
          <w:b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7010B4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7010B4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7010B4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7010B4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53CABA60" w:rsidR="000901DA" w:rsidRDefault="007010B4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</w:t>
      </w:r>
      <w:r w:rsidR="00DE4296" w:rsidRPr="00DE4296">
        <w:rPr>
          <w:rFonts w:ascii="Verdana" w:hAnsi="Verdana"/>
          <w:sz w:val="20"/>
          <w:szCs w:val="20"/>
        </w:rPr>
        <w:t>Gruppenabklärung Überprüfung NTA</w:t>
      </w:r>
    </w:p>
    <w:p w14:paraId="0E88665B" w14:textId="45D78ADB" w:rsidR="000901DA" w:rsidRDefault="007010B4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7010B4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7010B4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7010B4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02AB2EA" w:rsidR="00E825E6" w:rsidRPr="009B49C1" w:rsidRDefault="004D1DEB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971104">
        <w:rPr>
          <w:rFonts w:ascii="Verdana" w:hAnsi="Verdana"/>
          <w:b/>
          <w:sz w:val="20"/>
          <w:szCs w:val="20"/>
        </w:rPr>
        <w:t>itte ankreuzen sofern zutreffend</w:t>
      </w:r>
      <w:r w:rsidR="00E825E6">
        <w:rPr>
          <w:rFonts w:ascii="Verdana" w:hAnsi="Verdana"/>
          <w:b/>
          <w:sz w:val="20"/>
          <w:szCs w:val="20"/>
        </w:rPr>
        <w:t xml:space="preserve"> </w:t>
      </w:r>
    </w:p>
    <w:p w14:paraId="6DD1710D" w14:textId="397597BA" w:rsidR="002711FD" w:rsidRPr="002711FD" w:rsidRDefault="007010B4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Default="007010B4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07FB5395" w14:textId="77777777" w:rsidR="00B3292D" w:rsidRPr="002711FD" w:rsidRDefault="00B3292D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</w:p>
    <w:p w14:paraId="7FE75B1D" w14:textId="77777777" w:rsidR="00B3292D" w:rsidRPr="009B49C1" w:rsidRDefault="00B3292D" w:rsidP="00B3292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699F5CA5" w14:textId="77777777" w:rsidR="00B3292D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b/>
          <w:sz w:val="20"/>
          <w:szCs w:val="20"/>
        </w:rPr>
      </w:pPr>
    </w:p>
    <w:p w14:paraId="21B2228D" w14:textId="77777777" w:rsidR="00B3292D" w:rsidRPr="001F526C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/>
          <w:bCs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Datum</w:t>
      </w:r>
      <w:r w:rsidRPr="001F526C">
        <w:rPr>
          <w:rFonts w:ascii="Verdana" w:hAnsi="Verdana" w:cs="Tahoma"/>
          <w:bCs/>
          <w:sz w:val="20"/>
          <w:szCs w:val="20"/>
        </w:rPr>
        <w:tab/>
      </w:r>
      <w:sdt>
        <w:sdtPr>
          <w:rPr>
            <w:rFonts w:ascii="Verdana" w:hAnsi="Verdana" w:cs="Tahoma"/>
            <w:bCs/>
            <w:sz w:val="20"/>
            <w:szCs w:val="20"/>
          </w:rPr>
          <w:id w:val="62609943"/>
          <w:placeholder>
            <w:docPart w:val="62BEF13A957C472C8A6AD9F940EE4D7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F526C">
            <w:rPr>
              <w:rStyle w:val="Platzhaltertext"/>
              <w:bCs/>
            </w:rPr>
            <w:t>Datum</w:t>
          </w:r>
        </w:sdtContent>
      </w:sdt>
      <w:r w:rsidRPr="001F526C">
        <w:rPr>
          <w:rFonts w:ascii="Verdana" w:hAnsi="Verdana"/>
          <w:bCs/>
          <w:sz w:val="20"/>
          <w:szCs w:val="20"/>
        </w:rPr>
        <w:tab/>
      </w:r>
    </w:p>
    <w:p w14:paraId="28C7EB1E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Cs/>
          <w:sz w:val="20"/>
          <w:szCs w:val="20"/>
        </w:rPr>
      </w:pPr>
    </w:p>
    <w:p w14:paraId="49E43152" w14:textId="5C50F4B0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Unterschrift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1D099C">
        <w:rPr>
          <w:rFonts w:ascii="Verdana" w:hAnsi="Verdana" w:cs="Tahoma"/>
          <w:bCs/>
          <w:sz w:val="20"/>
          <w:szCs w:val="20"/>
        </w:rPr>
        <w:t>Erziehungsberechtigte</w:t>
      </w:r>
      <w:r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5244F62C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AA4D897" w14:textId="698DEA71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1F526C">
        <w:rPr>
          <w:rFonts w:ascii="Verdana" w:hAnsi="Verdana"/>
          <w:sz w:val="20"/>
          <w:szCs w:val="20"/>
        </w:rPr>
        <w:t xml:space="preserve">Name und </w:t>
      </w:r>
      <w:r w:rsidRPr="001F526C">
        <w:rPr>
          <w:rFonts w:ascii="Verdana" w:hAnsi="Verdana" w:cs="Tahoma"/>
          <w:sz w:val="20"/>
          <w:szCs w:val="20"/>
        </w:rPr>
        <w:t xml:space="preserve">Unterschrift </w:t>
      </w:r>
      <w:r>
        <w:rPr>
          <w:rFonts w:ascii="Verdana" w:hAnsi="Verdana" w:cs="Tahoma"/>
          <w:sz w:val="20"/>
          <w:szCs w:val="20"/>
        </w:rPr>
        <w:t>a</w:t>
      </w:r>
      <w:r w:rsidRPr="001F526C">
        <w:rPr>
          <w:rFonts w:ascii="Verdana" w:hAnsi="Verdana" w:cs="Tahoma"/>
          <w:sz w:val="20"/>
          <w:szCs w:val="20"/>
        </w:rPr>
        <w:t xml:space="preserve">nmeldende Person </w:t>
      </w:r>
      <w:r w:rsidRPr="001F526C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6115F431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245E5C0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6E8BCA71" w14:textId="77777777" w:rsidR="00B3292D" w:rsidRPr="002711F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3C3F08">
        <w:rPr>
          <w:rFonts w:ascii="Verdana" w:hAnsi="Verdana" w:cs="Tahoma"/>
          <w:sz w:val="20"/>
          <w:szCs w:val="20"/>
        </w:rPr>
        <w:t>Unterschrift der Schulleitung</w:t>
      </w:r>
      <w:r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8C8C620" w14:textId="77777777" w:rsid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DEF31A8" w14:textId="77777777" w:rsidR="00B3292D" w:rsidRPr="002711FD" w:rsidRDefault="00B3292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3B3DD8F8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543CC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FD4E" w14:textId="77777777" w:rsidR="007010B4" w:rsidRDefault="007010B4" w:rsidP="00D0083D">
      <w:pPr>
        <w:spacing w:after="0" w:line="240" w:lineRule="auto"/>
      </w:pPr>
      <w:r>
        <w:separator/>
      </w:r>
    </w:p>
  </w:endnote>
  <w:endnote w:type="continuationSeparator" w:id="0">
    <w:p w14:paraId="708E562C" w14:textId="77777777" w:rsidR="007010B4" w:rsidRDefault="007010B4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E874" w14:textId="77777777" w:rsidR="007010B4" w:rsidRDefault="007010B4" w:rsidP="00D0083D">
      <w:pPr>
        <w:spacing w:after="0" w:line="240" w:lineRule="auto"/>
      </w:pPr>
      <w:r>
        <w:separator/>
      </w:r>
    </w:p>
  </w:footnote>
  <w:footnote w:type="continuationSeparator" w:id="0">
    <w:p w14:paraId="142F0AFA" w14:textId="77777777" w:rsidR="007010B4" w:rsidRDefault="007010B4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AJ0z4+CRdDlJmHd0RB7/utZ7V6L3ijJ9zfCUBLlHGv4tc8nuOKq5BDeef4bXA2vjF50Wg3tTzjalvDOT2a1Ug==" w:salt="1Y+m83YInqdPylucYxna1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F5F03"/>
    <w:rsid w:val="00202CD1"/>
    <w:rsid w:val="00215152"/>
    <w:rsid w:val="00252552"/>
    <w:rsid w:val="00253501"/>
    <w:rsid w:val="002563DB"/>
    <w:rsid w:val="002570C6"/>
    <w:rsid w:val="002711FD"/>
    <w:rsid w:val="002A75AE"/>
    <w:rsid w:val="002F4ACF"/>
    <w:rsid w:val="003204FE"/>
    <w:rsid w:val="00321373"/>
    <w:rsid w:val="0034238B"/>
    <w:rsid w:val="003D2B21"/>
    <w:rsid w:val="004020B3"/>
    <w:rsid w:val="00487997"/>
    <w:rsid w:val="004C471B"/>
    <w:rsid w:val="004D1DEB"/>
    <w:rsid w:val="004F38D2"/>
    <w:rsid w:val="005000FC"/>
    <w:rsid w:val="005324DA"/>
    <w:rsid w:val="00546DB0"/>
    <w:rsid w:val="005A4420"/>
    <w:rsid w:val="005B6203"/>
    <w:rsid w:val="0061409F"/>
    <w:rsid w:val="00640F0C"/>
    <w:rsid w:val="006543CC"/>
    <w:rsid w:val="006669D3"/>
    <w:rsid w:val="00693A3F"/>
    <w:rsid w:val="006F6484"/>
    <w:rsid w:val="007010B4"/>
    <w:rsid w:val="0071745A"/>
    <w:rsid w:val="00745D20"/>
    <w:rsid w:val="00791EA7"/>
    <w:rsid w:val="007A114F"/>
    <w:rsid w:val="007D1E11"/>
    <w:rsid w:val="007E2C05"/>
    <w:rsid w:val="007E5CFC"/>
    <w:rsid w:val="008637F6"/>
    <w:rsid w:val="00874BA1"/>
    <w:rsid w:val="008C7085"/>
    <w:rsid w:val="008E06D3"/>
    <w:rsid w:val="0092653F"/>
    <w:rsid w:val="00950C7F"/>
    <w:rsid w:val="00954BFC"/>
    <w:rsid w:val="0096123A"/>
    <w:rsid w:val="00971104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7BFF"/>
    <w:rsid w:val="00B25226"/>
    <w:rsid w:val="00B3292D"/>
    <w:rsid w:val="00B54AC4"/>
    <w:rsid w:val="00B87A19"/>
    <w:rsid w:val="00BF43D4"/>
    <w:rsid w:val="00C1085F"/>
    <w:rsid w:val="00C252EE"/>
    <w:rsid w:val="00C41F17"/>
    <w:rsid w:val="00CA3451"/>
    <w:rsid w:val="00CB716F"/>
    <w:rsid w:val="00CD520B"/>
    <w:rsid w:val="00CE325D"/>
    <w:rsid w:val="00CF573E"/>
    <w:rsid w:val="00D00216"/>
    <w:rsid w:val="00D0083D"/>
    <w:rsid w:val="00D5345A"/>
    <w:rsid w:val="00D620D1"/>
    <w:rsid w:val="00D65305"/>
    <w:rsid w:val="00D83D50"/>
    <w:rsid w:val="00D87616"/>
    <w:rsid w:val="00DD29F1"/>
    <w:rsid w:val="00DE3501"/>
    <w:rsid w:val="00DE4296"/>
    <w:rsid w:val="00DE5C88"/>
    <w:rsid w:val="00DF2D88"/>
    <w:rsid w:val="00E37124"/>
    <w:rsid w:val="00E55AE3"/>
    <w:rsid w:val="00E825E6"/>
    <w:rsid w:val="00E83E83"/>
    <w:rsid w:val="00E936BD"/>
    <w:rsid w:val="00EA3444"/>
    <w:rsid w:val="00EA78F2"/>
    <w:rsid w:val="00EE1086"/>
    <w:rsid w:val="00F04BF4"/>
    <w:rsid w:val="00F62383"/>
    <w:rsid w:val="00F775D1"/>
    <w:rsid w:val="00F82F0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2BEF13A957C472C8A6AD9F940EE4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B0F0-EC0F-4F2B-84CD-745116FC70E2}"/>
      </w:docPartPr>
      <w:docPartBody>
        <w:p w:rsidR="0030134E" w:rsidRDefault="0030134E" w:rsidP="0030134E">
          <w:pPr>
            <w:pStyle w:val="62BEF13A957C472C8A6AD9F940EE4D72"/>
          </w:pPr>
          <w:r w:rsidRPr="005C5E87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152DAF"/>
    <w:rsid w:val="00202CD1"/>
    <w:rsid w:val="002C5B2A"/>
    <w:rsid w:val="002C5F46"/>
    <w:rsid w:val="002F15C6"/>
    <w:rsid w:val="002F357C"/>
    <w:rsid w:val="0030134E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324DA"/>
    <w:rsid w:val="005605F2"/>
    <w:rsid w:val="0058128A"/>
    <w:rsid w:val="005E7DCA"/>
    <w:rsid w:val="0067515E"/>
    <w:rsid w:val="00702C05"/>
    <w:rsid w:val="0071745A"/>
    <w:rsid w:val="00720042"/>
    <w:rsid w:val="007C56BE"/>
    <w:rsid w:val="008637F6"/>
    <w:rsid w:val="008B0104"/>
    <w:rsid w:val="008F1E75"/>
    <w:rsid w:val="0091149A"/>
    <w:rsid w:val="00A0158B"/>
    <w:rsid w:val="00AA2261"/>
    <w:rsid w:val="00AB1C4F"/>
    <w:rsid w:val="00AC1492"/>
    <w:rsid w:val="00BB3570"/>
    <w:rsid w:val="00BD349E"/>
    <w:rsid w:val="00BF43D4"/>
    <w:rsid w:val="00C23679"/>
    <w:rsid w:val="00C245FC"/>
    <w:rsid w:val="00CA3451"/>
    <w:rsid w:val="00DB3DF2"/>
    <w:rsid w:val="00E5571B"/>
    <w:rsid w:val="00EA7762"/>
    <w:rsid w:val="00F26546"/>
    <w:rsid w:val="00F6765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34E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  <w:style w:type="paragraph" w:customStyle="1" w:styleId="62BEF13A957C472C8A6AD9F940EE4D72">
    <w:name w:val="62BEF13A957C472C8A6AD9F940EE4D72"/>
    <w:rsid w:val="003013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13</cp:revision>
  <cp:lastPrinted>2026-06-25T13:38:00Z</cp:lastPrinted>
  <dcterms:created xsi:type="dcterms:W3CDTF">2024-11-28T12:59:00Z</dcterms:created>
  <dcterms:modified xsi:type="dcterms:W3CDTF">2026-06-26T06:43:00Z</dcterms:modified>
</cp:coreProperties>
</file>